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58A1E" w14:textId="77777777" w:rsidR="00B44C20" w:rsidRDefault="00B44C20" w:rsidP="00186560">
      <w:pPr>
        <w:spacing w:line="480" w:lineRule="auto"/>
        <w:jc w:val="center"/>
        <w:rPr>
          <w:rFonts w:ascii="Times New Roman" w:hAnsi="Times New Roman" w:cs="Times New Roman"/>
          <w:b/>
          <w:bCs/>
          <w:sz w:val="24"/>
          <w:szCs w:val="24"/>
        </w:rPr>
      </w:pPr>
      <w:r w:rsidRPr="003F6D49">
        <w:rPr>
          <w:rFonts w:ascii="Times New Roman" w:hAnsi="Times New Roman" w:cs="Times New Roman"/>
          <w:b/>
          <w:bCs/>
          <w:sz w:val="24"/>
          <w:szCs w:val="24"/>
        </w:rPr>
        <w:t>Introduction</w:t>
      </w:r>
    </w:p>
    <w:p w14:paraId="2E20F2DA" w14:textId="77777777" w:rsidR="00575277" w:rsidRDefault="003516CB" w:rsidP="0018656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Financial </w:t>
      </w:r>
      <w:r w:rsidR="00911B75">
        <w:rPr>
          <w:rFonts w:ascii="Times New Roman" w:hAnsi="Times New Roman" w:cs="Times New Roman"/>
          <w:sz w:val="24"/>
          <w:szCs w:val="24"/>
        </w:rPr>
        <w:t xml:space="preserve">Technology also known as Fintech, has </w:t>
      </w:r>
      <w:r>
        <w:rPr>
          <w:rFonts w:ascii="Times New Roman" w:hAnsi="Times New Roman" w:cs="Times New Roman"/>
          <w:sz w:val="24"/>
          <w:szCs w:val="24"/>
        </w:rPr>
        <w:t>created an identity all on its own and for itself.</w:t>
      </w:r>
      <w:r w:rsidR="0097436A">
        <w:rPr>
          <w:rFonts w:ascii="Times New Roman" w:hAnsi="Times New Roman" w:cs="Times New Roman"/>
          <w:sz w:val="24"/>
          <w:szCs w:val="24"/>
        </w:rPr>
        <w:t xml:space="preserve"> </w:t>
      </w:r>
      <w:r w:rsidR="00CD3AA2">
        <w:rPr>
          <w:rFonts w:ascii="Times New Roman" w:hAnsi="Times New Roman" w:cs="Times New Roman"/>
          <w:sz w:val="24"/>
          <w:szCs w:val="24"/>
        </w:rPr>
        <w:t xml:space="preserve">Doesn’t </w:t>
      </w:r>
      <w:r w:rsidR="005A3E07">
        <w:rPr>
          <w:rFonts w:ascii="Times New Roman" w:hAnsi="Times New Roman" w:cs="Times New Roman"/>
          <w:sz w:val="24"/>
          <w:szCs w:val="24"/>
        </w:rPr>
        <w:t xml:space="preserve">matter the time frame, </w:t>
      </w:r>
      <w:r w:rsidR="00986973">
        <w:rPr>
          <w:rFonts w:ascii="Times New Roman" w:hAnsi="Times New Roman" w:cs="Times New Roman"/>
          <w:sz w:val="24"/>
          <w:szCs w:val="24"/>
        </w:rPr>
        <w:t xml:space="preserve">there’s </w:t>
      </w:r>
      <w:r w:rsidR="005A3E07">
        <w:rPr>
          <w:rFonts w:ascii="Times New Roman" w:hAnsi="Times New Roman" w:cs="Times New Roman"/>
          <w:sz w:val="24"/>
          <w:szCs w:val="24"/>
        </w:rPr>
        <w:t xml:space="preserve">a need to </w:t>
      </w:r>
      <w:r w:rsidR="00006DB6">
        <w:rPr>
          <w:rFonts w:ascii="Times New Roman" w:hAnsi="Times New Roman" w:cs="Times New Roman"/>
          <w:sz w:val="24"/>
          <w:szCs w:val="24"/>
        </w:rPr>
        <w:t xml:space="preserve">make an impression on the front lines. </w:t>
      </w:r>
      <w:r w:rsidR="0066034B">
        <w:rPr>
          <w:rFonts w:ascii="Times New Roman" w:hAnsi="Times New Roman" w:cs="Times New Roman"/>
          <w:sz w:val="24"/>
          <w:szCs w:val="24"/>
        </w:rPr>
        <w:t xml:space="preserve">This specific technology is always </w:t>
      </w:r>
      <w:r w:rsidR="00926883">
        <w:rPr>
          <w:rFonts w:ascii="Times New Roman" w:hAnsi="Times New Roman" w:cs="Times New Roman"/>
          <w:sz w:val="24"/>
          <w:szCs w:val="24"/>
        </w:rPr>
        <w:t xml:space="preserve">connecting with </w:t>
      </w:r>
      <w:r w:rsidR="008A723B">
        <w:rPr>
          <w:rFonts w:ascii="Times New Roman" w:hAnsi="Times New Roman" w:cs="Times New Roman"/>
          <w:sz w:val="24"/>
          <w:szCs w:val="24"/>
        </w:rPr>
        <w:t xml:space="preserve">different banks, </w:t>
      </w:r>
      <w:r w:rsidR="00926883">
        <w:rPr>
          <w:rFonts w:ascii="Times New Roman" w:hAnsi="Times New Roman" w:cs="Times New Roman"/>
          <w:sz w:val="24"/>
          <w:szCs w:val="24"/>
        </w:rPr>
        <w:t xml:space="preserve">to begin </w:t>
      </w:r>
      <w:r w:rsidR="0066034B">
        <w:rPr>
          <w:rFonts w:ascii="Times New Roman" w:hAnsi="Times New Roman" w:cs="Times New Roman"/>
          <w:sz w:val="24"/>
          <w:szCs w:val="24"/>
        </w:rPr>
        <w:t xml:space="preserve">marketing with the newest of products and </w:t>
      </w:r>
      <w:r w:rsidR="0071765C">
        <w:rPr>
          <w:rFonts w:ascii="Times New Roman" w:hAnsi="Times New Roman" w:cs="Times New Roman"/>
          <w:sz w:val="24"/>
          <w:szCs w:val="24"/>
        </w:rPr>
        <w:t xml:space="preserve">services. </w:t>
      </w:r>
    </w:p>
    <w:p w14:paraId="11B87B2D" w14:textId="16574C90" w:rsidR="00F21B83" w:rsidRDefault="00986973" w:rsidP="00186560">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They are able to be ahead of the competition in return</w:t>
      </w:r>
      <w:r w:rsidR="00810B8C">
        <w:rPr>
          <w:rFonts w:ascii="Times New Roman" w:hAnsi="Times New Roman" w:cs="Times New Roman"/>
          <w:sz w:val="24"/>
          <w:szCs w:val="24"/>
        </w:rPr>
        <w:t xml:space="preserve">. </w:t>
      </w:r>
      <w:r w:rsidR="0049024F">
        <w:rPr>
          <w:rFonts w:ascii="Times New Roman" w:hAnsi="Times New Roman" w:cs="Times New Roman"/>
          <w:sz w:val="24"/>
          <w:szCs w:val="24"/>
        </w:rPr>
        <w:t>Addressing potential</w:t>
      </w:r>
      <w:r w:rsidR="00C45E79">
        <w:rPr>
          <w:rFonts w:ascii="Times New Roman" w:hAnsi="Times New Roman" w:cs="Times New Roman"/>
          <w:sz w:val="24"/>
          <w:szCs w:val="24"/>
        </w:rPr>
        <w:t xml:space="preserve"> </w:t>
      </w:r>
      <w:r w:rsidR="007C0E89">
        <w:rPr>
          <w:rFonts w:ascii="Times New Roman" w:hAnsi="Times New Roman" w:cs="Times New Roman"/>
          <w:sz w:val="24"/>
          <w:szCs w:val="24"/>
        </w:rPr>
        <w:t>exposure,</w:t>
      </w:r>
      <w:r w:rsidR="0001546B">
        <w:rPr>
          <w:rFonts w:ascii="Times New Roman" w:hAnsi="Times New Roman" w:cs="Times New Roman"/>
          <w:sz w:val="24"/>
          <w:szCs w:val="24"/>
        </w:rPr>
        <w:t xml:space="preserve"> c</w:t>
      </w:r>
      <w:r w:rsidR="00FB6806" w:rsidRPr="00FB6806">
        <w:rPr>
          <w:rFonts w:ascii="Times New Roman" w:hAnsi="Times New Roman" w:cs="Times New Roman"/>
          <w:sz w:val="24"/>
          <w:szCs w:val="24"/>
        </w:rPr>
        <w:t xml:space="preserve">ompanies can help banks improve their risk management. </w:t>
      </w:r>
      <w:r w:rsidR="007B2148">
        <w:rPr>
          <w:rFonts w:ascii="Times New Roman" w:hAnsi="Times New Roman" w:cs="Times New Roman"/>
          <w:sz w:val="24"/>
          <w:szCs w:val="24"/>
        </w:rPr>
        <w:t>T</w:t>
      </w:r>
      <w:r w:rsidR="003629A0">
        <w:rPr>
          <w:rFonts w:ascii="Times New Roman" w:hAnsi="Times New Roman" w:cs="Times New Roman"/>
          <w:sz w:val="24"/>
          <w:szCs w:val="24"/>
        </w:rPr>
        <w:t>hese</w:t>
      </w:r>
      <w:r w:rsidR="00FB6806" w:rsidRPr="00FB6806">
        <w:rPr>
          <w:rFonts w:ascii="Times New Roman" w:hAnsi="Times New Roman" w:cs="Times New Roman"/>
          <w:sz w:val="24"/>
          <w:szCs w:val="24"/>
        </w:rPr>
        <w:t xml:space="preserve"> companies are using data analytics to gain insights into customer behavior and preferences.</w:t>
      </w:r>
      <w:r w:rsidR="00575277">
        <w:rPr>
          <w:rFonts w:ascii="Times New Roman" w:hAnsi="Times New Roman" w:cs="Times New Roman"/>
          <w:sz w:val="24"/>
          <w:szCs w:val="24"/>
        </w:rPr>
        <w:t xml:space="preserve"> T</w:t>
      </w:r>
      <w:r w:rsidR="00FB6806" w:rsidRPr="00FB6806">
        <w:rPr>
          <w:rFonts w:ascii="Times New Roman" w:hAnsi="Times New Roman" w:cs="Times New Roman"/>
          <w:sz w:val="24"/>
          <w:szCs w:val="24"/>
        </w:rPr>
        <w:t>his data can be used by banks to improve their risk management processes.</w:t>
      </w:r>
    </w:p>
    <w:p w14:paraId="5E807F4C" w14:textId="77777777" w:rsidR="00352BF7" w:rsidRDefault="00AD5959" w:rsidP="00186560">
      <w:pPr>
        <w:spacing w:line="480" w:lineRule="auto"/>
        <w:ind w:firstLine="720"/>
        <w:rPr>
          <w:rFonts w:ascii="Times New Roman" w:eastAsia="Times New Roman" w:hAnsi="Times New Roman" w:cs="Times New Roman"/>
          <w:color w:val="474747"/>
          <w:sz w:val="24"/>
          <w:szCs w:val="24"/>
          <w:shd w:val="clear" w:color="auto" w:fill="FFFFFF"/>
        </w:rPr>
      </w:pPr>
      <w:r>
        <w:rPr>
          <w:rFonts w:ascii="Times New Roman" w:hAnsi="Times New Roman" w:cs="Times New Roman"/>
          <w:sz w:val="24"/>
          <w:szCs w:val="24"/>
        </w:rPr>
        <w:t>Discovering the reach of something means you must start at either the beginning of its discover</w:t>
      </w:r>
      <w:r w:rsidR="00C155FE">
        <w:rPr>
          <w:rFonts w:ascii="Times New Roman" w:hAnsi="Times New Roman" w:cs="Times New Roman"/>
          <w:sz w:val="24"/>
          <w:szCs w:val="24"/>
        </w:rPr>
        <w:t xml:space="preserve">y, </w:t>
      </w:r>
      <w:r>
        <w:rPr>
          <w:rFonts w:ascii="Times New Roman" w:hAnsi="Times New Roman" w:cs="Times New Roman"/>
          <w:sz w:val="24"/>
          <w:szCs w:val="24"/>
        </w:rPr>
        <w:t xml:space="preserve">or where it is now to where it is expected to grow. </w:t>
      </w:r>
      <w:r w:rsidR="00895157">
        <w:rPr>
          <w:rFonts w:ascii="Times New Roman" w:hAnsi="Times New Roman" w:cs="Times New Roman"/>
          <w:sz w:val="24"/>
          <w:szCs w:val="24"/>
        </w:rPr>
        <w:t>Fintech as of right now only constitutes to about</w:t>
      </w:r>
      <w:r w:rsidR="00A86C04">
        <w:rPr>
          <w:rFonts w:ascii="Times New Roman" w:hAnsi="Times New Roman" w:cs="Times New Roman"/>
          <w:sz w:val="24"/>
          <w:szCs w:val="24"/>
        </w:rPr>
        <w:t xml:space="preserve"> 2% of the trillions of dollars </w:t>
      </w:r>
      <w:r w:rsidR="00425BEC">
        <w:rPr>
          <w:rFonts w:ascii="Times New Roman" w:hAnsi="Times New Roman" w:cs="Times New Roman"/>
          <w:sz w:val="24"/>
          <w:szCs w:val="24"/>
        </w:rPr>
        <w:t xml:space="preserve">in the revenue of finance services. </w:t>
      </w:r>
      <w:r w:rsidR="00B0311B">
        <w:rPr>
          <w:rFonts w:ascii="Times New Roman" w:hAnsi="Times New Roman" w:cs="Times New Roman"/>
          <w:sz w:val="24"/>
          <w:szCs w:val="24"/>
        </w:rPr>
        <w:t>This form of technology “</w:t>
      </w:r>
      <w:r w:rsidRPr="008C3E82">
        <w:rPr>
          <w:rFonts w:ascii="Times New Roman" w:eastAsia="Times New Roman" w:hAnsi="Times New Roman" w:cs="Times New Roman"/>
          <w:color w:val="474747"/>
          <w:sz w:val="24"/>
          <w:szCs w:val="24"/>
          <w:shd w:val="clear" w:color="auto" w:fill="FFFFFF"/>
        </w:rPr>
        <w:t>is estimated to grow up to 7%, of which </w:t>
      </w:r>
      <w:r w:rsidRPr="00F87CC9">
        <w:rPr>
          <w:rFonts w:ascii="Times New Roman" w:eastAsia="Times New Roman" w:hAnsi="Times New Roman" w:cs="Times New Roman"/>
          <w:color w:val="040C28"/>
          <w:sz w:val="24"/>
          <w:szCs w:val="24"/>
        </w:rPr>
        <w:t>banking fintechs are expected to constitute almost 25% of all banking valuations worldwide by 2030</w:t>
      </w:r>
      <w:r w:rsidR="00EE0EE8" w:rsidRPr="00F87CC9">
        <w:rPr>
          <w:rFonts w:ascii="Times New Roman" w:eastAsia="Times New Roman" w:hAnsi="Times New Roman" w:cs="Times New Roman"/>
          <w:color w:val="474747"/>
          <w:sz w:val="24"/>
          <w:szCs w:val="24"/>
          <w:shd w:val="clear" w:color="auto" w:fill="FFFFFF"/>
        </w:rPr>
        <w:t>”</w:t>
      </w:r>
      <w:r w:rsidR="00EE0EE8">
        <w:rPr>
          <w:rFonts w:ascii="Times New Roman" w:eastAsia="Times New Roman" w:hAnsi="Times New Roman" w:cs="Times New Roman"/>
          <w:color w:val="474747"/>
          <w:sz w:val="24"/>
          <w:szCs w:val="24"/>
          <w:shd w:val="clear" w:color="auto" w:fill="FFFFFF"/>
        </w:rPr>
        <w:t xml:space="preserve"> </w:t>
      </w:r>
      <w:r w:rsidR="008C3E82" w:rsidRPr="008C3E82">
        <w:rPr>
          <w:rFonts w:ascii="Times New Roman" w:eastAsia="Times New Roman" w:hAnsi="Times New Roman" w:cs="Times New Roman"/>
          <w:color w:val="474747"/>
          <w:sz w:val="24"/>
          <w:szCs w:val="24"/>
          <w:shd w:val="clear" w:color="auto" w:fill="FFFFFF"/>
        </w:rPr>
        <w:t xml:space="preserve"> </w:t>
      </w:r>
      <w:r w:rsidR="0046338E" w:rsidRPr="0046338E">
        <w:rPr>
          <w:rFonts w:ascii="Times New Roman" w:eastAsia="Times New Roman" w:hAnsi="Times New Roman" w:cs="Times New Roman"/>
          <w:color w:val="474747"/>
          <w:sz w:val="24"/>
          <w:szCs w:val="24"/>
          <w:shd w:val="clear" w:color="auto" w:fill="FFFFFF"/>
        </w:rPr>
        <w:t xml:space="preserve">(QED Investors </w:t>
      </w:r>
      <w:r w:rsidR="007C00D6">
        <w:rPr>
          <w:rFonts w:ascii="Times New Roman" w:eastAsia="Times New Roman" w:hAnsi="Times New Roman" w:cs="Times New Roman"/>
          <w:color w:val="474747"/>
          <w:sz w:val="24"/>
          <w:szCs w:val="24"/>
          <w:shd w:val="clear" w:color="auto" w:fill="FFFFFF"/>
        </w:rPr>
        <w:t xml:space="preserve">and </w:t>
      </w:r>
      <w:r w:rsidR="0046338E" w:rsidRPr="0046338E">
        <w:rPr>
          <w:rFonts w:ascii="Times New Roman" w:eastAsia="Times New Roman" w:hAnsi="Times New Roman" w:cs="Times New Roman"/>
          <w:color w:val="474747"/>
          <w:sz w:val="24"/>
          <w:szCs w:val="24"/>
          <w:shd w:val="clear" w:color="auto" w:fill="FFFFFF"/>
        </w:rPr>
        <w:t>Boston Consulting Group , 2023</w:t>
      </w:r>
      <w:r w:rsidR="00EE0EE8">
        <w:rPr>
          <w:rFonts w:ascii="Times New Roman" w:eastAsia="Times New Roman" w:hAnsi="Times New Roman" w:cs="Times New Roman"/>
          <w:color w:val="474747"/>
          <w:sz w:val="24"/>
          <w:szCs w:val="24"/>
          <w:shd w:val="clear" w:color="auto" w:fill="FFFFFF"/>
        </w:rPr>
        <w:t>)</w:t>
      </w:r>
      <w:r w:rsidR="00B949E9">
        <w:rPr>
          <w:rFonts w:ascii="Times New Roman" w:eastAsia="Times New Roman" w:hAnsi="Times New Roman" w:cs="Times New Roman"/>
          <w:color w:val="474747"/>
          <w:sz w:val="24"/>
          <w:szCs w:val="24"/>
          <w:shd w:val="clear" w:color="auto" w:fill="FFFFFF"/>
        </w:rPr>
        <w:t>.</w:t>
      </w:r>
    </w:p>
    <w:p w14:paraId="570C5B98" w14:textId="300F857B" w:rsidR="00EE0EE8" w:rsidRDefault="00B949E9" w:rsidP="00186560">
      <w:pPr>
        <w:spacing w:line="480" w:lineRule="auto"/>
        <w:ind w:firstLine="720"/>
        <w:rPr>
          <w:rFonts w:ascii="Times New Roman" w:eastAsia="Times New Roman" w:hAnsi="Times New Roman" w:cs="Times New Roman"/>
          <w:color w:val="474747"/>
          <w:sz w:val="24"/>
          <w:szCs w:val="24"/>
          <w:shd w:val="clear" w:color="auto" w:fill="FFFFFF"/>
        </w:rPr>
      </w:pPr>
      <w:r>
        <w:rPr>
          <w:rFonts w:ascii="Times New Roman" w:eastAsia="Times New Roman" w:hAnsi="Times New Roman" w:cs="Times New Roman"/>
          <w:color w:val="474747"/>
          <w:sz w:val="24"/>
          <w:szCs w:val="24"/>
          <w:shd w:val="clear" w:color="auto" w:fill="FFFFFF"/>
        </w:rPr>
        <w:t xml:space="preserve">Creative design and </w:t>
      </w:r>
      <w:r w:rsidR="00650E66">
        <w:rPr>
          <w:rFonts w:ascii="Times New Roman" w:eastAsia="Times New Roman" w:hAnsi="Times New Roman" w:cs="Times New Roman"/>
          <w:color w:val="474747"/>
          <w:sz w:val="24"/>
          <w:szCs w:val="24"/>
          <w:shd w:val="clear" w:color="auto" w:fill="FFFFFF"/>
        </w:rPr>
        <w:t xml:space="preserve">development is what makes Financial Technology interesting yet necessary. With </w:t>
      </w:r>
      <w:r w:rsidR="003E7226">
        <w:rPr>
          <w:rFonts w:ascii="Times New Roman" w:eastAsia="Times New Roman" w:hAnsi="Times New Roman" w:cs="Times New Roman"/>
          <w:color w:val="474747"/>
          <w:sz w:val="24"/>
          <w:szCs w:val="24"/>
          <w:shd w:val="clear" w:color="auto" w:fill="FFFFFF"/>
        </w:rPr>
        <w:t xml:space="preserve">assistance at every turn, and more coming </w:t>
      </w:r>
      <w:r w:rsidR="00FC23A0">
        <w:rPr>
          <w:rFonts w:ascii="Times New Roman" w:eastAsia="Times New Roman" w:hAnsi="Times New Roman" w:cs="Times New Roman"/>
          <w:color w:val="474747"/>
          <w:sz w:val="24"/>
          <w:szCs w:val="24"/>
          <w:shd w:val="clear" w:color="auto" w:fill="FFFFFF"/>
        </w:rPr>
        <w:t xml:space="preserve">in the near future, investing in this information is life changing. Truly. </w:t>
      </w:r>
    </w:p>
    <w:p w14:paraId="5E2DE184" w14:textId="47605E3E" w:rsidR="00EF64BB" w:rsidRDefault="003F6D49" w:rsidP="00186560">
      <w:pPr>
        <w:spacing w:line="480" w:lineRule="auto"/>
        <w:ind w:firstLine="720"/>
        <w:jc w:val="center"/>
        <w:rPr>
          <w:rFonts w:ascii="Times New Roman" w:hAnsi="Times New Roman" w:cs="Times New Roman"/>
          <w:b/>
          <w:bCs/>
          <w:sz w:val="24"/>
          <w:szCs w:val="24"/>
        </w:rPr>
      </w:pPr>
      <w:r w:rsidRPr="003F6D49">
        <w:rPr>
          <w:rFonts w:ascii="Times New Roman" w:hAnsi="Times New Roman" w:cs="Times New Roman"/>
          <w:b/>
          <w:bCs/>
          <w:sz w:val="24"/>
          <w:szCs w:val="24"/>
        </w:rPr>
        <w:t>Thesis</w:t>
      </w:r>
    </w:p>
    <w:p w14:paraId="6F3C4627" w14:textId="77777777" w:rsidR="0092450F" w:rsidRDefault="00BD7E57" w:rsidP="00186560">
      <w:pPr>
        <w:spacing w:line="480" w:lineRule="auto"/>
        <w:ind w:firstLine="720"/>
        <w:rPr>
          <w:rFonts w:ascii="Times New Roman" w:hAnsi="Times New Roman" w:cs="Times New Roman"/>
          <w:sz w:val="24"/>
          <w:szCs w:val="24"/>
        </w:rPr>
      </w:pPr>
      <w:r w:rsidRPr="00BD7E57">
        <w:rPr>
          <w:rFonts w:ascii="Times New Roman" w:hAnsi="Times New Roman" w:cs="Times New Roman"/>
          <w:sz w:val="24"/>
          <w:szCs w:val="24"/>
        </w:rPr>
        <w:t>Fintech is not only integrating technology into financial services, but it is also restructuring the financial industry by providing inventive solutions to traditional banking problems, processes, and financial lives as a whole.</w:t>
      </w:r>
    </w:p>
    <w:p w14:paraId="7B286929" w14:textId="227B4CC1" w:rsidR="003F6D49" w:rsidRDefault="003606D4" w:rsidP="0018656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361812">
        <w:rPr>
          <w:rFonts w:ascii="Times New Roman" w:hAnsi="Times New Roman" w:cs="Times New Roman"/>
          <w:sz w:val="24"/>
          <w:szCs w:val="24"/>
        </w:rPr>
        <w:t>Paying attention to</w:t>
      </w:r>
      <w:r w:rsidR="00F2158F" w:rsidRPr="00F2158F">
        <w:rPr>
          <w:rFonts w:ascii="Times New Roman" w:hAnsi="Times New Roman" w:cs="Times New Roman"/>
          <w:sz w:val="24"/>
          <w:szCs w:val="24"/>
        </w:rPr>
        <w:t xml:space="preserve"> interim metrics on the path to </w:t>
      </w:r>
      <w:r w:rsidR="00361812">
        <w:rPr>
          <w:rFonts w:ascii="Times New Roman" w:hAnsi="Times New Roman" w:cs="Times New Roman"/>
          <w:sz w:val="24"/>
          <w:szCs w:val="24"/>
        </w:rPr>
        <w:t>outcomes,</w:t>
      </w:r>
      <w:r w:rsidR="00F2158F" w:rsidRPr="00F2158F">
        <w:rPr>
          <w:rFonts w:ascii="Times New Roman" w:hAnsi="Times New Roman" w:cs="Times New Roman"/>
          <w:sz w:val="24"/>
          <w:szCs w:val="24"/>
        </w:rPr>
        <w:t xml:space="preserve"> will </w:t>
      </w:r>
      <w:r w:rsidR="00361812">
        <w:rPr>
          <w:rFonts w:ascii="Times New Roman" w:hAnsi="Times New Roman" w:cs="Times New Roman"/>
          <w:sz w:val="24"/>
          <w:szCs w:val="24"/>
        </w:rPr>
        <w:t>have focus on</w:t>
      </w:r>
      <w:r w:rsidR="00F2158F" w:rsidRPr="00F2158F">
        <w:rPr>
          <w:rFonts w:ascii="Times New Roman" w:hAnsi="Times New Roman" w:cs="Times New Roman"/>
          <w:sz w:val="24"/>
          <w:szCs w:val="24"/>
        </w:rPr>
        <w:t xml:space="preserve"> identifying areas where there needs to be some sort of improvement.</w:t>
      </w:r>
      <w:r w:rsidR="00361812">
        <w:rPr>
          <w:rFonts w:ascii="Times New Roman" w:hAnsi="Times New Roman" w:cs="Times New Roman"/>
          <w:sz w:val="24"/>
          <w:szCs w:val="24"/>
        </w:rPr>
        <w:t xml:space="preserve"> </w:t>
      </w:r>
      <w:r w:rsidR="00445E7C">
        <w:rPr>
          <w:rFonts w:ascii="Times New Roman" w:hAnsi="Times New Roman" w:cs="Times New Roman"/>
          <w:sz w:val="24"/>
          <w:szCs w:val="24"/>
        </w:rPr>
        <w:t xml:space="preserve">Instituting </w:t>
      </w:r>
      <w:r w:rsidR="000F3E4C">
        <w:rPr>
          <w:rFonts w:ascii="Times New Roman" w:hAnsi="Times New Roman" w:cs="Times New Roman"/>
          <w:sz w:val="24"/>
          <w:szCs w:val="24"/>
        </w:rPr>
        <w:t xml:space="preserve">flexible </w:t>
      </w:r>
      <w:r w:rsidR="00614FE9">
        <w:rPr>
          <w:rFonts w:ascii="Times New Roman" w:hAnsi="Times New Roman" w:cs="Times New Roman"/>
          <w:sz w:val="24"/>
          <w:szCs w:val="24"/>
        </w:rPr>
        <w:t xml:space="preserve">systems to those who need it or understand what they are looking into, is an important </w:t>
      </w:r>
      <w:r w:rsidR="00F74BBA">
        <w:rPr>
          <w:rFonts w:ascii="Times New Roman" w:hAnsi="Times New Roman" w:cs="Times New Roman"/>
          <w:sz w:val="24"/>
          <w:szCs w:val="24"/>
        </w:rPr>
        <w:t>resource.</w:t>
      </w:r>
      <w:r w:rsidR="00A2258B">
        <w:rPr>
          <w:rFonts w:ascii="Times New Roman" w:hAnsi="Times New Roman" w:cs="Times New Roman"/>
          <w:sz w:val="24"/>
          <w:szCs w:val="24"/>
        </w:rPr>
        <w:t xml:space="preserve"> However, on the other side of the coin, th</w:t>
      </w:r>
      <w:r w:rsidR="00E0042D">
        <w:rPr>
          <w:rFonts w:ascii="Times New Roman" w:hAnsi="Times New Roman" w:cs="Times New Roman"/>
          <w:sz w:val="24"/>
          <w:szCs w:val="24"/>
        </w:rPr>
        <w:t xml:space="preserve">ere </w:t>
      </w:r>
      <w:r w:rsidR="00A2258B">
        <w:rPr>
          <w:rFonts w:ascii="Times New Roman" w:hAnsi="Times New Roman" w:cs="Times New Roman"/>
          <w:sz w:val="24"/>
          <w:szCs w:val="24"/>
        </w:rPr>
        <w:t>should</w:t>
      </w:r>
      <w:r w:rsidR="00E0042D">
        <w:rPr>
          <w:rFonts w:ascii="Times New Roman" w:hAnsi="Times New Roman" w:cs="Times New Roman"/>
          <w:sz w:val="24"/>
          <w:szCs w:val="24"/>
        </w:rPr>
        <w:t xml:space="preserve"> always </w:t>
      </w:r>
      <w:r w:rsidR="00A2258B">
        <w:rPr>
          <w:rFonts w:ascii="Times New Roman" w:hAnsi="Times New Roman" w:cs="Times New Roman"/>
          <w:sz w:val="24"/>
          <w:szCs w:val="24"/>
        </w:rPr>
        <w:t>be a</w:t>
      </w:r>
      <w:r w:rsidR="00E0042D">
        <w:rPr>
          <w:rFonts w:ascii="Times New Roman" w:hAnsi="Times New Roman" w:cs="Times New Roman"/>
          <w:sz w:val="24"/>
          <w:szCs w:val="24"/>
        </w:rPr>
        <w:t xml:space="preserve"> </w:t>
      </w:r>
      <w:r w:rsidR="00F74BBA">
        <w:rPr>
          <w:rFonts w:ascii="Times New Roman" w:hAnsi="Times New Roman" w:cs="Times New Roman"/>
          <w:sz w:val="24"/>
          <w:szCs w:val="24"/>
        </w:rPr>
        <w:t xml:space="preserve">limited factor for those who might not be as well versed or understanding in </w:t>
      </w:r>
      <w:r w:rsidR="00E0042D">
        <w:rPr>
          <w:rFonts w:ascii="Times New Roman" w:hAnsi="Times New Roman" w:cs="Times New Roman"/>
          <w:sz w:val="24"/>
          <w:szCs w:val="24"/>
        </w:rPr>
        <w:t xml:space="preserve">this type of technology. </w:t>
      </w:r>
      <w:r w:rsidR="009A7182">
        <w:rPr>
          <w:rFonts w:ascii="Times New Roman" w:hAnsi="Times New Roman" w:cs="Times New Roman"/>
          <w:sz w:val="24"/>
          <w:szCs w:val="24"/>
        </w:rPr>
        <w:t xml:space="preserve">There is a process to venturing into Financial Technology that will only continue to </w:t>
      </w:r>
      <w:r w:rsidR="005536EF">
        <w:rPr>
          <w:rFonts w:ascii="Times New Roman" w:hAnsi="Times New Roman" w:cs="Times New Roman"/>
          <w:sz w:val="24"/>
          <w:szCs w:val="24"/>
        </w:rPr>
        <w:t>change and grow with the different seasons consumers may end up in.</w:t>
      </w:r>
    </w:p>
    <w:p w14:paraId="7591D79F" w14:textId="77777777" w:rsidR="00567244" w:rsidRDefault="00567244" w:rsidP="00186560">
      <w:pPr>
        <w:spacing w:line="480" w:lineRule="auto"/>
        <w:ind w:firstLine="720"/>
        <w:rPr>
          <w:rFonts w:ascii="Times New Roman" w:hAnsi="Times New Roman" w:cs="Times New Roman"/>
          <w:sz w:val="24"/>
          <w:szCs w:val="24"/>
        </w:rPr>
      </w:pPr>
    </w:p>
    <w:p w14:paraId="50D6E5DC" w14:textId="1BE3DD97" w:rsidR="00567244" w:rsidRDefault="005B585C" w:rsidP="00186560">
      <w:pPr>
        <w:spacing w:line="480" w:lineRule="auto"/>
        <w:ind w:firstLine="720"/>
        <w:jc w:val="center"/>
        <w:rPr>
          <w:rFonts w:ascii="Times New Roman" w:hAnsi="Times New Roman" w:cs="Times New Roman"/>
          <w:b/>
          <w:bCs/>
          <w:sz w:val="24"/>
          <w:szCs w:val="24"/>
        </w:rPr>
      </w:pPr>
      <w:r w:rsidRPr="00FD1080">
        <w:rPr>
          <w:rFonts w:ascii="Times New Roman" w:hAnsi="Times New Roman" w:cs="Times New Roman"/>
          <w:b/>
          <w:bCs/>
          <w:sz w:val="24"/>
          <w:szCs w:val="24"/>
        </w:rPr>
        <w:t xml:space="preserve">Negative </w:t>
      </w:r>
      <w:r w:rsidR="00FD1080" w:rsidRPr="00FD1080">
        <w:rPr>
          <w:rFonts w:ascii="Times New Roman" w:hAnsi="Times New Roman" w:cs="Times New Roman"/>
          <w:b/>
          <w:bCs/>
          <w:sz w:val="24"/>
          <w:szCs w:val="24"/>
        </w:rPr>
        <w:t>Impacts</w:t>
      </w:r>
    </w:p>
    <w:p w14:paraId="2529235B" w14:textId="77777777" w:rsidR="004D5823" w:rsidRDefault="000F363B" w:rsidP="00186560">
      <w:pPr>
        <w:spacing w:line="480" w:lineRule="auto"/>
        <w:ind w:firstLine="720"/>
        <w:rPr>
          <w:rFonts w:ascii="Times New Roman" w:eastAsia="Times New Roman" w:hAnsi="Times New Roman" w:cs="Times New Roman"/>
          <w:color w:val="000000"/>
          <w:sz w:val="24"/>
          <w:szCs w:val="24"/>
        </w:rPr>
      </w:pPr>
      <w:r w:rsidRPr="000F363B">
        <w:rPr>
          <w:rFonts w:ascii="Times New Roman" w:eastAsia="Times New Roman" w:hAnsi="Times New Roman" w:cs="Times New Roman"/>
          <w:color w:val="000000"/>
          <w:sz w:val="24"/>
          <w:szCs w:val="24"/>
        </w:rPr>
        <w:t xml:space="preserve">Fintech has the ability to transform the financial industry as a whole. It has already been globally accepted, however with all great things there will always be some sort of setback or negative approach.  Some even come with serious consequences for everyone involved. A major setback if you will, is fraud and scams. Financial technology relies heavily on digital technology, This is a disastrous issue because not only are individuals losing money potentially, consumers' private information ends up becoming vulnerable to cyber-attacks. </w:t>
      </w:r>
    </w:p>
    <w:p w14:paraId="51F7F103" w14:textId="77777777" w:rsidR="00356088" w:rsidRDefault="000F363B" w:rsidP="00186560">
      <w:pPr>
        <w:spacing w:line="480" w:lineRule="auto"/>
        <w:ind w:firstLine="720"/>
        <w:rPr>
          <w:rFonts w:ascii="Times New Roman" w:eastAsia="Times New Roman" w:hAnsi="Times New Roman" w:cs="Times New Roman"/>
          <w:color w:val="000000"/>
          <w:sz w:val="24"/>
          <w:szCs w:val="24"/>
        </w:rPr>
      </w:pPr>
      <w:r w:rsidRPr="000F363B">
        <w:rPr>
          <w:rFonts w:ascii="Times New Roman" w:eastAsia="Times New Roman" w:hAnsi="Times New Roman" w:cs="Times New Roman"/>
          <w:color w:val="000000"/>
          <w:sz w:val="24"/>
          <w:szCs w:val="24"/>
        </w:rPr>
        <w:t xml:space="preserve">With </w:t>
      </w:r>
      <w:r w:rsidR="00AB7E3A">
        <w:rPr>
          <w:rFonts w:ascii="Times New Roman" w:eastAsia="Times New Roman" w:hAnsi="Times New Roman" w:cs="Times New Roman"/>
          <w:color w:val="000000"/>
          <w:sz w:val="24"/>
          <w:szCs w:val="24"/>
        </w:rPr>
        <w:t>the chance for numerous frauds</w:t>
      </w:r>
      <w:r w:rsidRPr="000F363B">
        <w:rPr>
          <w:rFonts w:ascii="Times New Roman" w:eastAsia="Times New Roman" w:hAnsi="Times New Roman" w:cs="Times New Roman"/>
          <w:color w:val="000000"/>
          <w:sz w:val="24"/>
          <w:szCs w:val="24"/>
        </w:rPr>
        <w:t xml:space="preserve"> and scams, data privacy and security</w:t>
      </w:r>
      <w:r w:rsidR="00AB7E3A">
        <w:rPr>
          <w:rFonts w:ascii="Times New Roman" w:eastAsia="Times New Roman" w:hAnsi="Times New Roman" w:cs="Times New Roman"/>
          <w:color w:val="000000"/>
          <w:sz w:val="24"/>
          <w:szCs w:val="24"/>
        </w:rPr>
        <w:t xml:space="preserve"> are sure to follow. </w:t>
      </w:r>
      <w:r w:rsidRPr="000F363B">
        <w:rPr>
          <w:rFonts w:ascii="Times New Roman" w:eastAsia="Times New Roman" w:hAnsi="Times New Roman" w:cs="Times New Roman"/>
          <w:color w:val="000000"/>
          <w:sz w:val="24"/>
          <w:szCs w:val="24"/>
        </w:rPr>
        <w:t xml:space="preserve">Fintech does not only include financial information, but it also includes, </w:t>
      </w:r>
      <w:r w:rsidR="00AB7E3A">
        <w:rPr>
          <w:rFonts w:ascii="Times New Roman" w:eastAsia="Times New Roman" w:hAnsi="Times New Roman" w:cs="Times New Roman"/>
          <w:color w:val="000000"/>
          <w:sz w:val="24"/>
          <w:szCs w:val="24"/>
        </w:rPr>
        <w:t>names</w:t>
      </w:r>
      <w:r w:rsidRPr="000F363B">
        <w:rPr>
          <w:rFonts w:ascii="Times New Roman" w:eastAsia="Times New Roman" w:hAnsi="Times New Roman" w:cs="Times New Roman"/>
          <w:color w:val="000000"/>
          <w:sz w:val="24"/>
          <w:szCs w:val="24"/>
        </w:rPr>
        <w:t xml:space="preserve">, addresses, social security numbers, credit scores, and anything else you can think of that would be attached to someone's day to day person. </w:t>
      </w:r>
    </w:p>
    <w:p w14:paraId="375FF2BF" w14:textId="5BB541F5" w:rsidR="007D5052" w:rsidRDefault="000F363B" w:rsidP="00186560">
      <w:pPr>
        <w:spacing w:line="480" w:lineRule="auto"/>
        <w:ind w:firstLine="720"/>
        <w:rPr>
          <w:rFonts w:ascii="Times New Roman" w:eastAsia="Times New Roman" w:hAnsi="Times New Roman" w:cs="Times New Roman"/>
          <w:color w:val="111111"/>
          <w:sz w:val="24"/>
          <w:szCs w:val="24"/>
        </w:rPr>
      </w:pPr>
      <w:r w:rsidRPr="000F363B">
        <w:rPr>
          <w:rFonts w:ascii="Times New Roman" w:eastAsia="Times New Roman" w:hAnsi="Times New Roman" w:cs="Times New Roman"/>
          <w:color w:val="000000"/>
          <w:sz w:val="24"/>
          <w:szCs w:val="24"/>
        </w:rPr>
        <w:t>Being able to access that pertinent information opens the door for information being sent to third-party sources without consent, and identity theft.</w:t>
      </w:r>
      <w:r w:rsidR="00182235">
        <w:rPr>
          <w:rFonts w:ascii="Times New Roman" w:eastAsia="Times New Roman" w:hAnsi="Times New Roman" w:cs="Times New Roman"/>
          <w:color w:val="000000"/>
          <w:sz w:val="24"/>
          <w:szCs w:val="24"/>
        </w:rPr>
        <w:t xml:space="preserve"> Which in turn forms risk management. </w:t>
      </w:r>
      <w:r w:rsidRPr="000F363B">
        <w:rPr>
          <w:rFonts w:ascii="Times New Roman" w:eastAsia="Times New Roman" w:hAnsi="Times New Roman" w:cs="Times New Roman"/>
          <w:color w:val="000000"/>
          <w:sz w:val="24"/>
          <w:szCs w:val="24"/>
        </w:rPr>
        <w:t>Last but certainly not least, fintech regulation compliance</w:t>
      </w:r>
      <w:r w:rsidR="00EF4387">
        <w:rPr>
          <w:rFonts w:ascii="Times New Roman" w:eastAsia="Times New Roman" w:hAnsi="Times New Roman" w:cs="Times New Roman"/>
          <w:color w:val="000000"/>
          <w:sz w:val="24"/>
          <w:szCs w:val="24"/>
        </w:rPr>
        <w:t xml:space="preserve"> is an issue all in itself</w:t>
      </w:r>
      <w:r w:rsidRPr="000F363B">
        <w:rPr>
          <w:rFonts w:ascii="Times New Roman" w:eastAsia="Times New Roman" w:hAnsi="Times New Roman" w:cs="Times New Roman"/>
          <w:color w:val="111111"/>
          <w:sz w:val="24"/>
          <w:szCs w:val="24"/>
        </w:rPr>
        <w:t>. "Fintech</w:t>
      </w:r>
      <w:r w:rsidR="00EF4387">
        <w:rPr>
          <w:rFonts w:ascii="Times New Roman" w:eastAsia="Times New Roman" w:hAnsi="Times New Roman" w:cs="Times New Roman"/>
          <w:color w:val="111111"/>
          <w:sz w:val="24"/>
          <w:szCs w:val="24"/>
        </w:rPr>
        <w:t xml:space="preserve">s </w:t>
      </w:r>
      <w:r w:rsidRPr="000F363B">
        <w:rPr>
          <w:rFonts w:ascii="Times New Roman" w:eastAsia="Times New Roman" w:hAnsi="Times New Roman" w:cs="Times New Roman"/>
          <w:color w:val="111111"/>
          <w:sz w:val="24"/>
          <w:szCs w:val="24"/>
        </w:rPr>
        <w:t>must be aware of these regulations and ensure that they are in compliance with them to avoid legal action and sanctions." (Primeaux, 2020). </w:t>
      </w:r>
    </w:p>
    <w:p w14:paraId="213F419E" w14:textId="2CB6C306" w:rsidR="00356088" w:rsidRDefault="00CE7EE3" w:rsidP="00186560">
      <w:pPr>
        <w:spacing w:line="480" w:lineRule="auto"/>
        <w:ind w:firstLine="720"/>
        <w:jc w:val="center"/>
        <w:rPr>
          <w:rFonts w:ascii="Times New Roman" w:eastAsia="Times New Roman" w:hAnsi="Times New Roman" w:cs="Times New Roman"/>
          <w:b/>
          <w:bCs/>
          <w:color w:val="111111"/>
          <w:sz w:val="24"/>
          <w:szCs w:val="24"/>
        </w:rPr>
      </w:pPr>
      <w:r>
        <w:rPr>
          <w:rFonts w:ascii="Times New Roman" w:eastAsia="Times New Roman" w:hAnsi="Times New Roman" w:cs="Times New Roman"/>
          <w:b/>
          <w:bCs/>
          <w:color w:val="111111"/>
          <w:sz w:val="24"/>
          <w:szCs w:val="24"/>
        </w:rPr>
        <w:t>Recommendations</w:t>
      </w:r>
    </w:p>
    <w:p w14:paraId="3A5F4039" w14:textId="13D58D63" w:rsidR="00F42469" w:rsidRPr="00F42469" w:rsidRDefault="0074291D" w:rsidP="00186560">
      <w:pPr>
        <w:spacing w:line="480" w:lineRule="auto"/>
        <w:ind w:firstLine="720"/>
        <w:rPr>
          <w:rFonts w:ascii="Times New Roman" w:eastAsia="Times New Roman" w:hAnsi="Times New Roman" w:cs="Times New Roman"/>
          <w:color w:val="333333"/>
          <w:sz w:val="24"/>
          <w:szCs w:val="24"/>
          <w:shd w:val="clear" w:color="auto" w:fill="FFFFFF"/>
        </w:rPr>
      </w:pPr>
      <w:r>
        <w:rPr>
          <w:rFonts w:ascii="Times New Roman" w:eastAsia="Times New Roman" w:hAnsi="Times New Roman" w:cs="Times New Roman"/>
          <w:color w:val="111111"/>
          <w:sz w:val="24"/>
          <w:szCs w:val="24"/>
        </w:rPr>
        <w:t xml:space="preserve">There needs to be a way to address consumer </w:t>
      </w:r>
      <w:r w:rsidR="004D23DF">
        <w:rPr>
          <w:rFonts w:ascii="Times New Roman" w:eastAsia="Times New Roman" w:hAnsi="Times New Roman" w:cs="Times New Roman"/>
          <w:color w:val="111111"/>
          <w:sz w:val="24"/>
          <w:szCs w:val="24"/>
        </w:rPr>
        <w:t>risks</w:t>
      </w:r>
      <w:r w:rsidR="00BF6CF3">
        <w:rPr>
          <w:rFonts w:ascii="Times New Roman" w:eastAsia="Times New Roman" w:hAnsi="Times New Roman" w:cs="Times New Roman"/>
          <w:color w:val="111111"/>
          <w:sz w:val="24"/>
          <w:szCs w:val="24"/>
        </w:rPr>
        <w:t xml:space="preserve"> in Fintech. </w:t>
      </w:r>
      <w:r w:rsidR="008E506D">
        <w:rPr>
          <w:rFonts w:ascii="Times New Roman" w:eastAsia="Times New Roman" w:hAnsi="Times New Roman" w:cs="Times New Roman"/>
          <w:color w:val="111111"/>
          <w:sz w:val="24"/>
          <w:szCs w:val="24"/>
        </w:rPr>
        <w:t>“</w:t>
      </w:r>
      <w:r w:rsidR="008E506D" w:rsidRPr="00A47F85">
        <w:rPr>
          <w:rFonts w:ascii="Times New Roman" w:eastAsia="Times New Roman" w:hAnsi="Times New Roman" w:cs="Times New Roman"/>
          <w:color w:val="333333"/>
          <w:sz w:val="24"/>
          <w:szCs w:val="24"/>
          <w:shd w:val="clear" w:color="auto" w:fill="FFFFFF"/>
        </w:rPr>
        <w:t>Possible solutions include limits on individual investments or other exposures for less knowledgeable consumers and product suitability and product design obligations for fin</w:t>
      </w:r>
      <w:r w:rsidR="00EB5605">
        <w:rPr>
          <w:rFonts w:ascii="Times New Roman" w:eastAsia="Times New Roman" w:hAnsi="Times New Roman" w:cs="Times New Roman"/>
          <w:color w:val="333333"/>
          <w:sz w:val="24"/>
          <w:szCs w:val="24"/>
          <w:shd w:val="clear" w:color="auto" w:fill="FFFFFF"/>
        </w:rPr>
        <w:t>t</w:t>
      </w:r>
      <w:r w:rsidR="008E506D" w:rsidRPr="00A47F85">
        <w:rPr>
          <w:rFonts w:ascii="Times New Roman" w:eastAsia="Times New Roman" w:hAnsi="Times New Roman" w:cs="Times New Roman"/>
          <w:color w:val="333333"/>
          <w:sz w:val="24"/>
          <w:szCs w:val="24"/>
          <w:shd w:val="clear" w:color="auto" w:fill="FFFFFF"/>
        </w:rPr>
        <w:t>ech operators.</w:t>
      </w:r>
      <w:r w:rsidR="00EB5605">
        <w:rPr>
          <w:rFonts w:ascii="Times New Roman" w:eastAsia="Times New Roman" w:hAnsi="Times New Roman" w:cs="Times New Roman"/>
          <w:color w:val="333333"/>
          <w:sz w:val="24"/>
          <w:szCs w:val="24"/>
          <w:shd w:val="clear" w:color="auto" w:fill="FFFFFF"/>
        </w:rPr>
        <w:t xml:space="preserve">” </w:t>
      </w:r>
      <w:r w:rsidR="00B069F5" w:rsidRPr="00A47F85">
        <w:rPr>
          <w:rFonts w:ascii="Times New Roman" w:eastAsia="Times New Roman" w:hAnsi="Times New Roman" w:cs="Times New Roman"/>
          <w:color w:val="333333"/>
          <w:sz w:val="24"/>
          <w:szCs w:val="24"/>
          <w:shd w:val="clear" w:color="auto" w:fill="FFFFFF"/>
        </w:rPr>
        <w:t>(</w:t>
      </w:r>
      <w:proofErr w:type="spellStart"/>
      <w:r w:rsidR="00B069F5" w:rsidRPr="00A47F85">
        <w:rPr>
          <w:rFonts w:ascii="Times New Roman" w:eastAsia="Times New Roman" w:hAnsi="Times New Roman" w:cs="Times New Roman"/>
          <w:color w:val="333333"/>
          <w:sz w:val="24"/>
          <w:szCs w:val="24"/>
          <w:shd w:val="clear" w:color="auto" w:fill="FFFFFF"/>
        </w:rPr>
        <w:t>Boeddu</w:t>
      </w:r>
      <w:proofErr w:type="spellEnd"/>
      <w:r w:rsidR="00B069F5" w:rsidRPr="00A47F85">
        <w:rPr>
          <w:rFonts w:ascii="Times New Roman" w:eastAsia="Times New Roman" w:hAnsi="Times New Roman" w:cs="Times New Roman"/>
          <w:color w:val="333333"/>
          <w:sz w:val="24"/>
          <w:szCs w:val="24"/>
          <w:shd w:val="clear" w:color="auto" w:fill="FFFFFF"/>
        </w:rPr>
        <w:t xml:space="preserve"> et al., 2021)</w:t>
      </w:r>
      <w:r w:rsidR="00EB5605">
        <w:rPr>
          <w:rFonts w:ascii="Times New Roman" w:eastAsia="Times New Roman" w:hAnsi="Times New Roman" w:cs="Times New Roman"/>
          <w:color w:val="333333"/>
          <w:sz w:val="24"/>
          <w:szCs w:val="24"/>
          <w:shd w:val="clear" w:color="auto" w:fill="FFFFFF"/>
        </w:rPr>
        <w:t>.</w:t>
      </w:r>
      <w:r w:rsidR="00F42469">
        <w:rPr>
          <w:rFonts w:ascii="Times New Roman" w:eastAsia="Times New Roman" w:hAnsi="Times New Roman" w:cs="Times New Roman"/>
          <w:color w:val="333333"/>
          <w:sz w:val="24"/>
          <w:szCs w:val="24"/>
          <w:shd w:val="clear" w:color="auto" w:fill="FFFFFF"/>
        </w:rPr>
        <w:t xml:space="preserve"> </w:t>
      </w:r>
      <w:r w:rsidR="00655425">
        <w:rPr>
          <w:rFonts w:ascii="Times New Roman" w:eastAsia="Times New Roman" w:hAnsi="Times New Roman" w:cs="Times New Roman"/>
          <w:color w:val="333333"/>
          <w:sz w:val="24"/>
          <w:szCs w:val="24"/>
          <w:shd w:val="clear" w:color="auto" w:fill="FFFFFF"/>
        </w:rPr>
        <w:t>Making sure to go after</w:t>
      </w:r>
      <w:r w:rsidR="00F42469" w:rsidRPr="00F42469">
        <w:rPr>
          <w:rFonts w:ascii="Times New Roman" w:eastAsia="Times New Roman" w:hAnsi="Times New Roman" w:cs="Times New Roman"/>
          <w:color w:val="333333"/>
          <w:sz w:val="24"/>
          <w:szCs w:val="24"/>
          <w:shd w:val="clear" w:color="auto" w:fill="FFFFFF"/>
        </w:rPr>
        <w:t xml:space="preserve"> interim metrics on the path to outcomes</w:t>
      </w:r>
      <w:r w:rsidR="00655425">
        <w:rPr>
          <w:rFonts w:ascii="Times New Roman" w:eastAsia="Times New Roman" w:hAnsi="Times New Roman" w:cs="Times New Roman"/>
          <w:color w:val="333333"/>
          <w:sz w:val="24"/>
          <w:szCs w:val="24"/>
          <w:shd w:val="clear" w:color="auto" w:fill="FFFFFF"/>
        </w:rPr>
        <w:t xml:space="preserve">, </w:t>
      </w:r>
      <w:r w:rsidR="00F42469" w:rsidRPr="00F42469">
        <w:rPr>
          <w:rFonts w:ascii="Times New Roman" w:eastAsia="Times New Roman" w:hAnsi="Times New Roman" w:cs="Times New Roman"/>
          <w:color w:val="333333"/>
          <w:sz w:val="24"/>
          <w:szCs w:val="24"/>
          <w:shd w:val="clear" w:color="auto" w:fill="FFFFFF"/>
        </w:rPr>
        <w:t xml:space="preserve">will </w:t>
      </w:r>
      <w:r w:rsidR="00DC75DB">
        <w:rPr>
          <w:rFonts w:ascii="Times New Roman" w:eastAsia="Times New Roman" w:hAnsi="Times New Roman" w:cs="Times New Roman"/>
          <w:color w:val="333333"/>
          <w:sz w:val="24"/>
          <w:szCs w:val="24"/>
          <w:shd w:val="clear" w:color="auto" w:fill="FFFFFF"/>
        </w:rPr>
        <w:t xml:space="preserve">add up to </w:t>
      </w:r>
      <w:r w:rsidR="00F42469" w:rsidRPr="00F42469">
        <w:rPr>
          <w:rFonts w:ascii="Times New Roman" w:eastAsia="Times New Roman" w:hAnsi="Times New Roman" w:cs="Times New Roman"/>
          <w:color w:val="333333"/>
          <w:sz w:val="24"/>
          <w:szCs w:val="24"/>
          <w:shd w:val="clear" w:color="auto" w:fill="FFFFFF"/>
        </w:rPr>
        <w:t>identifying areas where there needs to be some sort of improvement.</w:t>
      </w:r>
    </w:p>
    <w:p w14:paraId="732FA61E" w14:textId="277E04A7" w:rsidR="00F42469" w:rsidRPr="00F42469" w:rsidRDefault="00F42469" w:rsidP="00186560">
      <w:pPr>
        <w:spacing w:line="480" w:lineRule="auto"/>
        <w:ind w:firstLine="720"/>
        <w:rPr>
          <w:rFonts w:ascii="Times New Roman" w:eastAsia="Times New Roman" w:hAnsi="Times New Roman" w:cs="Times New Roman"/>
          <w:color w:val="333333"/>
          <w:sz w:val="24"/>
          <w:szCs w:val="24"/>
          <w:shd w:val="clear" w:color="auto" w:fill="FFFFFF"/>
        </w:rPr>
      </w:pPr>
      <w:r w:rsidRPr="00F42469">
        <w:rPr>
          <w:rFonts w:ascii="Times New Roman" w:eastAsia="Times New Roman" w:hAnsi="Times New Roman" w:cs="Times New Roman"/>
          <w:color w:val="333333"/>
          <w:sz w:val="24"/>
          <w:szCs w:val="24"/>
          <w:shd w:val="clear" w:color="auto" w:fill="FFFFFF"/>
        </w:rPr>
        <w:t xml:space="preserve"> Fintech companies should establish flexible systems that can adapt to changing market conditions and customer needs. This will help them stay competitive and relevant in a rapidly changing environment. "</w:t>
      </w:r>
      <w:r w:rsidR="000A6AF3">
        <w:rPr>
          <w:rFonts w:ascii="Times New Roman" w:eastAsia="Times New Roman" w:hAnsi="Times New Roman" w:cs="Times New Roman"/>
          <w:color w:val="333333"/>
          <w:sz w:val="24"/>
          <w:szCs w:val="24"/>
          <w:shd w:val="clear" w:color="auto" w:fill="FFFFFF"/>
        </w:rPr>
        <w:t>A</w:t>
      </w:r>
      <w:r w:rsidRPr="00F42469">
        <w:rPr>
          <w:rFonts w:ascii="Times New Roman" w:eastAsia="Times New Roman" w:hAnsi="Times New Roman" w:cs="Times New Roman"/>
          <w:color w:val="333333"/>
          <w:sz w:val="24"/>
          <w:szCs w:val="24"/>
          <w:shd w:val="clear" w:color="auto" w:fill="FFFFFF"/>
        </w:rPr>
        <w:t xml:space="preserve"> company’s approach to product impact must be flexible enough to address stakeholders’ evolving questions and goals."</w:t>
      </w:r>
      <w:r w:rsidR="00DC75DB">
        <w:rPr>
          <w:rFonts w:ascii="Times New Roman" w:eastAsia="Times New Roman" w:hAnsi="Times New Roman" w:cs="Times New Roman"/>
          <w:color w:val="333333"/>
          <w:sz w:val="24"/>
          <w:szCs w:val="24"/>
          <w:shd w:val="clear" w:color="auto" w:fill="FFFFFF"/>
        </w:rPr>
        <w:t xml:space="preserve"> </w:t>
      </w:r>
      <w:r w:rsidRPr="00F42469">
        <w:rPr>
          <w:rFonts w:ascii="Times New Roman" w:eastAsia="Times New Roman" w:hAnsi="Times New Roman" w:cs="Times New Roman"/>
          <w:color w:val="333333"/>
          <w:sz w:val="24"/>
          <w:szCs w:val="24"/>
          <w:shd w:val="clear" w:color="auto" w:fill="FFFFFF"/>
        </w:rPr>
        <w:t>(</w:t>
      </w:r>
      <w:proofErr w:type="spellStart"/>
      <w:r w:rsidRPr="00F42469">
        <w:rPr>
          <w:rFonts w:ascii="Times New Roman" w:eastAsia="Times New Roman" w:hAnsi="Times New Roman" w:cs="Times New Roman"/>
          <w:color w:val="333333"/>
          <w:sz w:val="24"/>
          <w:szCs w:val="24"/>
          <w:shd w:val="clear" w:color="auto" w:fill="FFFFFF"/>
        </w:rPr>
        <w:t>Bukgar</w:t>
      </w:r>
      <w:proofErr w:type="spellEnd"/>
      <w:r w:rsidRPr="00F42469">
        <w:rPr>
          <w:rFonts w:ascii="Times New Roman" w:eastAsia="Times New Roman" w:hAnsi="Times New Roman" w:cs="Times New Roman"/>
          <w:color w:val="333333"/>
          <w:sz w:val="24"/>
          <w:szCs w:val="24"/>
          <w:shd w:val="clear" w:color="auto" w:fill="FFFFFF"/>
        </w:rPr>
        <w:t xml:space="preserve"> &amp; Rouen, 2022). Fintech companies must continuously keep an eye on instances that will create an impact on consumers' lives.  </w:t>
      </w:r>
    </w:p>
    <w:p w14:paraId="74DE3E03" w14:textId="073400EF" w:rsidR="008E506D" w:rsidRDefault="000678D6" w:rsidP="00186560">
      <w:pPr>
        <w:spacing w:line="480" w:lineRule="auto"/>
        <w:ind w:firstLine="720"/>
        <w:rPr>
          <w:rFonts w:ascii="Times New Roman" w:eastAsia="Times New Roman" w:hAnsi="Times New Roman" w:cs="Times New Roman"/>
          <w:color w:val="333333"/>
          <w:sz w:val="24"/>
          <w:szCs w:val="24"/>
          <w:shd w:val="clear" w:color="auto" w:fill="FFFFFF"/>
        </w:rPr>
      </w:pPr>
      <w:r>
        <w:rPr>
          <w:rFonts w:ascii="Times New Roman" w:eastAsia="Times New Roman" w:hAnsi="Times New Roman" w:cs="Times New Roman"/>
          <w:color w:val="333333"/>
          <w:sz w:val="24"/>
          <w:szCs w:val="24"/>
          <w:shd w:val="clear" w:color="auto" w:fill="FFFFFF"/>
        </w:rPr>
        <w:t>This takes us back to making sure that</w:t>
      </w:r>
      <w:r w:rsidR="00F42469" w:rsidRPr="00F42469">
        <w:rPr>
          <w:rFonts w:ascii="Times New Roman" w:eastAsia="Times New Roman" w:hAnsi="Times New Roman" w:cs="Times New Roman"/>
          <w:color w:val="333333"/>
          <w:sz w:val="24"/>
          <w:szCs w:val="24"/>
          <w:shd w:val="clear" w:color="auto" w:fill="FFFFFF"/>
        </w:rPr>
        <w:t xml:space="preserve"> access to certain procedures or investments to the consumers who are less knowledgeable. "Fintech can increase access to riskier or complex financial products to consumers who lack the knowledge or experience to assess or use them properly, leading to greater risks of harm due to product unsuitability." (</w:t>
      </w:r>
      <w:proofErr w:type="spellStart"/>
      <w:r w:rsidR="00F42469" w:rsidRPr="00F42469">
        <w:rPr>
          <w:rFonts w:ascii="Times New Roman" w:eastAsia="Times New Roman" w:hAnsi="Times New Roman" w:cs="Times New Roman"/>
          <w:color w:val="333333"/>
          <w:sz w:val="24"/>
          <w:szCs w:val="24"/>
          <w:shd w:val="clear" w:color="auto" w:fill="FFFFFF"/>
        </w:rPr>
        <w:t>Boeddu</w:t>
      </w:r>
      <w:proofErr w:type="spellEnd"/>
      <w:r w:rsidR="00F42469" w:rsidRPr="00F42469">
        <w:rPr>
          <w:rFonts w:ascii="Times New Roman" w:eastAsia="Times New Roman" w:hAnsi="Times New Roman" w:cs="Times New Roman"/>
          <w:color w:val="333333"/>
          <w:sz w:val="24"/>
          <w:szCs w:val="24"/>
          <w:shd w:val="clear" w:color="auto" w:fill="FFFFFF"/>
        </w:rPr>
        <w:t xml:space="preserve"> et al., 2021)).</w:t>
      </w:r>
      <w:r>
        <w:rPr>
          <w:rFonts w:ascii="Times New Roman" w:eastAsia="Times New Roman" w:hAnsi="Times New Roman" w:cs="Times New Roman"/>
          <w:color w:val="333333"/>
          <w:sz w:val="24"/>
          <w:szCs w:val="24"/>
          <w:shd w:val="clear" w:color="auto" w:fill="FFFFFF"/>
        </w:rPr>
        <w:t xml:space="preserve"> </w:t>
      </w:r>
    </w:p>
    <w:p w14:paraId="20597826" w14:textId="053E65F2" w:rsidR="009F7F0D" w:rsidRDefault="00222353" w:rsidP="00186560">
      <w:pPr>
        <w:spacing w:line="480" w:lineRule="auto"/>
        <w:ind w:firstLine="720"/>
        <w:rPr>
          <w:rFonts w:ascii="Times New Roman" w:eastAsia="Times New Roman" w:hAnsi="Times New Roman" w:cs="Times New Roman"/>
          <w:color w:val="333333"/>
          <w:sz w:val="24"/>
          <w:szCs w:val="24"/>
          <w:shd w:val="clear" w:color="auto" w:fill="FFFFFF"/>
        </w:rPr>
      </w:pPr>
      <w:r>
        <w:rPr>
          <w:rFonts w:ascii="Times New Roman" w:eastAsia="Times New Roman" w:hAnsi="Times New Roman" w:cs="Times New Roman"/>
          <w:color w:val="333333"/>
          <w:sz w:val="24"/>
          <w:szCs w:val="24"/>
          <w:shd w:val="clear" w:color="auto" w:fill="FFFFFF"/>
        </w:rPr>
        <w:t>There should always be a procedure to things of importance. Not saying one is more important that the other, however, we all must start somewhere.</w:t>
      </w:r>
    </w:p>
    <w:p w14:paraId="0114F191" w14:textId="27DA2185" w:rsidR="00E52A03" w:rsidRDefault="00E52A03" w:rsidP="00186560">
      <w:pPr>
        <w:spacing w:line="480" w:lineRule="auto"/>
        <w:ind w:firstLine="720"/>
        <w:jc w:val="center"/>
        <w:rPr>
          <w:rFonts w:ascii="Times New Roman" w:eastAsia="Times New Roman" w:hAnsi="Times New Roman" w:cs="Times New Roman"/>
          <w:b/>
          <w:bCs/>
          <w:color w:val="333333"/>
          <w:sz w:val="24"/>
          <w:szCs w:val="24"/>
          <w:shd w:val="clear" w:color="auto" w:fill="FFFFFF"/>
        </w:rPr>
      </w:pPr>
      <w:r>
        <w:rPr>
          <w:rFonts w:ascii="Times New Roman" w:eastAsia="Times New Roman" w:hAnsi="Times New Roman" w:cs="Times New Roman"/>
          <w:b/>
          <w:bCs/>
          <w:color w:val="333333"/>
          <w:sz w:val="24"/>
          <w:szCs w:val="24"/>
          <w:shd w:val="clear" w:color="auto" w:fill="FFFFFF"/>
        </w:rPr>
        <w:t xml:space="preserve">Conclusion </w:t>
      </w:r>
    </w:p>
    <w:p w14:paraId="45D9B3EE" w14:textId="124B1713" w:rsidR="009F7F0D" w:rsidRDefault="004B5BA0" w:rsidP="00186560">
      <w:pPr>
        <w:spacing w:line="480" w:lineRule="auto"/>
        <w:ind w:firstLine="720"/>
        <w:rPr>
          <w:rFonts w:ascii="Times New Roman" w:eastAsia="Times New Roman" w:hAnsi="Times New Roman" w:cs="Times New Roman"/>
          <w:color w:val="333333"/>
          <w:sz w:val="24"/>
          <w:szCs w:val="24"/>
          <w:shd w:val="clear" w:color="auto" w:fill="FFFFFF"/>
        </w:rPr>
      </w:pPr>
      <w:r>
        <w:rPr>
          <w:rFonts w:ascii="Times New Roman" w:eastAsia="Times New Roman" w:hAnsi="Times New Roman" w:cs="Times New Roman"/>
          <w:color w:val="333333"/>
          <w:sz w:val="24"/>
          <w:szCs w:val="24"/>
          <w:shd w:val="clear" w:color="auto" w:fill="FFFFFF"/>
        </w:rPr>
        <w:t xml:space="preserve">In due time, everyone </w:t>
      </w:r>
      <w:r w:rsidR="006A6987">
        <w:rPr>
          <w:rFonts w:ascii="Times New Roman" w:eastAsia="Times New Roman" w:hAnsi="Times New Roman" w:cs="Times New Roman"/>
          <w:color w:val="333333"/>
          <w:sz w:val="24"/>
          <w:szCs w:val="24"/>
          <w:shd w:val="clear" w:color="auto" w:fill="FFFFFF"/>
        </w:rPr>
        <w:t xml:space="preserve">will think about their lives, and what matters most to </w:t>
      </w:r>
      <w:r w:rsidR="004C4857">
        <w:rPr>
          <w:rFonts w:ascii="Times New Roman" w:eastAsia="Times New Roman" w:hAnsi="Times New Roman" w:cs="Times New Roman"/>
          <w:color w:val="333333"/>
          <w:sz w:val="24"/>
          <w:szCs w:val="24"/>
          <w:shd w:val="clear" w:color="auto" w:fill="FFFFFF"/>
        </w:rPr>
        <w:t xml:space="preserve">them. </w:t>
      </w:r>
      <w:r w:rsidR="004068B0">
        <w:rPr>
          <w:rFonts w:ascii="Times New Roman" w:eastAsia="Times New Roman" w:hAnsi="Times New Roman" w:cs="Times New Roman"/>
          <w:color w:val="333333"/>
          <w:sz w:val="24"/>
          <w:szCs w:val="24"/>
          <w:shd w:val="clear" w:color="auto" w:fill="FFFFFF"/>
        </w:rPr>
        <w:t xml:space="preserve"> Financial </w:t>
      </w:r>
      <w:r w:rsidR="00092BEF">
        <w:rPr>
          <w:rFonts w:ascii="Times New Roman" w:eastAsia="Times New Roman" w:hAnsi="Times New Roman" w:cs="Times New Roman"/>
          <w:color w:val="333333"/>
          <w:sz w:val="24"/>
          <w:szCs w:val="24"/>
          <w:shd w:val="clear" w:color="auto" w:fill="FFFFFF"/>
        </w:rPr>
        <w:t>freedom.</w:t>
      </w:r>
      <w:r w:rsidR="00C51FFC">
        <w:rPr>
          <w:rFonts w:ascii="Times New Roman" w:eastAsia="Times New Roman" w:hAnsi="Times New Roman" w:cs="Times New Roman"/>
          <w:color w:val="333333"/>
          <w:sz w:val="24"/>
          <w:szCs w:val="24"/>
          <w:shd w:val="clear" w:color="auto" w:fill="FFFFFF"/>
        </w:rPr>
        <w:t xml:space="preserve"> “Fi</w:t>
      </w:r>
      <w:r w:rsidR="00C51FFC" w:rsidRPr="00C51FFC">
        <w:rPr>
          <w:rFonts w:ascii="Times New Roman" w:eastAsia="Times New Roman" w:hAnsi="Times New Roman" w:cs="Times New Roman"/>
          <w:color w:val="333333"/>
          <w:sz w:val="24"/>
          <w:szCs w:val="24"/>
          <w:shd w:val="clear" w:color="auto" w:fill="FFFFFF"/>
        </w:rPr>
        <w:t>ntech solutions are reshaping how the financial sector operates and will continue to demand a range of different jobs to meet the needs of an ever more digitally savvy consumer</w:t>
      </w:r>
      <w:r w:rsidR="00BF0DCE">
        <w:rPr>
          <w:rFonts w:ascii="Times New Roman" w:eastAsia="Times New Roman" w:hAnsi="Times New Roman" w:cs="Times New Roman"/>
          <w:color w:val="333333"/>
          <w:sz w:val="24"/>
          <w:szCs w:val="24"/>
          <w:shd w:val="clear" w:color="auto" w:fill="FFFFFF"/>
        </w:rPr>
        <w:t>” (Marshall, 2022).</w:t>
      </w:r>
      <w:r w:rsidR="009F7F0D">
        <w:rPr>
          <w:rFonts w:ascii="Times New Roman" w:eastAsia="Times New Roman" w:hAnsi="Times New Roman" w:cs="Times New Roman"/>
          <w:color w:val="333333"/>
          <w:sz w:val="24"/>
          <w:szCs w:val="24"/>
          <w:shd w:val="clear" w:color="auto" w:fill="FFFFFF"/>
        </w:rPr>
        <w:br w:type="page"/>
      </w:r>
    </w:p>
    <w:p w14:paraId="75241B76" w14:textId="354FE4C8" w:rsidR="009F7F0D" w:rsidRDefault="009F7F0D" w:rsidP="00186560">
      <w:pPr>
        <w:spacing w:line="480" w:lineRule="auto"/>
        <w:ind w:firstLine="720"/>
        <w:rPr>
          <w:rFonts w:ascii="Times New Roman" w:eastAsia="Times New Roman" w:hAnsi="Times New Roman" w:cs="Times New Roman"/>
          <w:color w:val="333333"/>
          <w:sz w:val="24"/>
          <w:szCs w:val="24"/>
          <w:shd w:val="clear" w:color="auto" w:fill="FFFFFF"/>
        </w:rPr>
      </w:pPr>
    </w:p>
    <w:p w14:paraId="5508932A" w14:textId="77777777" w:rsidR="009F7F0D" w:rsidRDefault="009F7F0D" w:rsidP="00186560">
      <w:pPr>
        <w:spacing w:line="480" w:lineRule="auto"/>
        <w:rPr>
          <w:rFonts w:ascii="Times New Roman" w:eastAsia="Times New Roman" w:hAnsi="Times New Roman" w:cs="Times New Roman"/>
          <w:color w:val="333333"/>
          <w:sz w:val="24"/>
          <w:szCs w:val="24"/>
          <w:shd w:val="clear" w:color="auto" w:fill="FFFFFF"/>
        </w:rPr>
      </w:pPr>
      <w:r>
        <w:rPr>
          <w:rFonts w:ascii="Times New Roman" w:eastAsia="Times New Roman" w:hAnsi="Times New Roman" w:cs="Times New Roman"/>
          <w:color w:val="333333"/>
          <w:sz w:val="24"/>
          <w:szCs w:val="24"/>
          <w:shd w:val="clear" w:color="auto" w:fill="FFFFFF"/>
        </w:rPr>
        <w:br w:type="page"/>
      </w:r>
    </w:p>
    <w:p w14:paraId="4C034A8D" w14:textId="77777777" w:rsidR="00222353" w:rsidRPr="00A47F85" w:rsidRDefault="00222353" w:rsidP="00186560">
      <w:pPr>
        <w:spacing w:line="480" w:lineRule="auto"/>
        <w:ind w:firstLine="720"/>
        <w:rPr>
          <w:rFonts w:ascii="Times New Roman" w:eastAsia="Times New Roman" w:hAnsi="Times New Roman" w:cs="Times New Roman"/>
          <w:color w:val="333333"/>
          <w:sz w:val="24"/>
          <w:szCs w:val="24"/>
          <w:shd w:val="clear" w:color="auto" w:fill="FFFFFF"/>
        </w:rPr>
      </w:pPr>
    </w:p>
    <w:p w14:paraId="1F74D5FA" w14:textId="48769437" w:rsidR="009451EC" w:rsidRDefault="009451EC" w:rsidP="00186560">
      <w:pPr>
        <w:pStyle w:val="NormalWeb"/>
        <w:spacing w:line="480" w:lineRule="auto"/>
        <w:ind w:left="567" w:hanging="567"/>
        <w:jc w:val="center"/>
        <w:divId w:val="1125930561"/>
        <w:rPr>
          <w:rFonts w:eastAsia="Times New Roman"/>
          <w:b/>
          <w:bCs/>
          <w:color w:val="111111"/>
          <w:kern w:val="2"/>
          <w14:ligatures w14:val="standardContextual"/>
        </w:rPr>
      </w:pPr>
      <w:r>
        <w:rPr>
          <w:rFonts w:eastAsia="Times New Roman"/>
          <w:b/>
          <w:bCs/>
          <w:color w:val="111111"/>
          <w:kern w:val="2"/>
          <w14:ligatures w14:val="standardContextual"/>
        </w:rPr>
        <w:t>References</w:t>
      </w:r>
    </w:p>
    <w:p w14:paraId="4EDA0526" w14:textId="77777777" w:rsidR="009451EC" w:rsidRDefault="009451EC" w:rsidP="00186560">
      <w:pPr>
        <w:pStyle w:val="NormalWeb"/>
        <w:spacing w:line="480" w:lineRule="auto"/>
        <w:ind w:left="567" w:hanging="567"/>
        <w:divId w:val="1125930561"/>
      </w:pPr>
    </w:p>
    <w:p w14:paraId="025F34BE" w14:textId="65CF2CC7" w:rsidR="009451EC" w:rsidRDefault="009451EC" w:rsidP="00BC78EF">
      <w:pPr>
        <w:pStyle w:val="NormalWeb"/>
        <w:spacing w:line="480" w:lineRule="auto"/>
        <w:ind w:left="567" w:hanging="567"/>
        <w:divId w:val="1125930561"/>
      </w:pPr>
      <w:proofErr w:type="spellStart"/>
      <w:r>
        <w:t>Boeddu</w:t>
      </w:r>
      <w:proofErr w:type="spellEnd"/>
      <w:r>
        <w:t xml:space="preserve">, G., </w:t>
      </w:r>
      <w:proofErr w:type="spellStart"/>
      <w:r>
        <w:t>Chien</w:t>
      </w:r>
      <w:proofErr w:type="spellEnd"/>
      <w:r>
        <w:t xml:space="preserve">, J., &amp; </w:t>
      </w:r>
      <w:proofErr w:type="spellStart"/>
      <w:r>
        <w:t>Istuk</w:t>
      </w:r>
      <w:proofErr w:type="spellEnd"/>
      <w:r>
        <w:t xml:space="preserve">, I. (2021, May 26). Addressing consumer risks in Fintech to maximize its benefits. World Bank Blogs. </w:t>
      </w:r>
      <w:hyperlink r:id="rId4" w:history="1">
        <w:r w:rsidRPr="00CB7E9E">
          <w:rPr>
            <w:rStyle w:val="Hyperlink"/>
          </w:rPr>
          <w:t>https://blogs.worldbank.org/psd/addressing-consumer-risks-fintech-maximize-its-benefits</w:t>
        </w:r>
      </w:hyperlink>
      <w:r>
        <w:t xml:space="preserve"> </w:t>
      </w:r>
    </w:p>
    <w:p w14:paraId="00223FE5" w14:textId="31DF7D1A" w:rsidR="009451EC" w:rsidRDefault="009451EC" w:rsidP="00BC78EF">
      <w:pPr>
        <w:pStyle w:val="NormalWeb"/>
        <w:spacing w:line="480" w:lineRule="auto"/>
        <w:ind w:left="567" w:hanging="567"/>
        <w:divId w:val="1125930561"/>
      </w:pPr>
      <w:proofErr w:type="spellStart"/>
      <w:r>
        <w:t>Bukgar</w:t>
      </w:r>
      <w:proofErr w:type="spellEnd"/>
      <w:r>
        <w:t xml:space="preserve">, Z., &amp; Rouen, E. (2022, July 15). How fintech can deliver on its social impact promises. Harvard Business Review. </w:t>
      </w:r>
      <w:hyperlink r:id="rId5" w:anchor=":~:text=Harnessing%20Fintech%E2%80%99s%20Impact%20Potential%201%201.%20Parse%20specific,outcomes.%20...%205%205.%20Establish%20flexible%20systems.%20" w:history="1">
        <w:r w:rsidRPr="00CB7E9E">
          <w:rPr>
            <w:rStyle w:val="Hyperlink"/>
          </w:rPr>
          <w:t>https://hbr.org/2022/07/how-fintech-can-deliver-on-its-social-impact-promises#:~:text=Harnessing%20Fintech%E2%80%99s%20Impact%20Potential%201%201.%20Parse%20specific,outcomes.%20...%205%205.%20Establish%20flexible%20systems.%20</w:t>
        </w:r>
      </w:hyperlink>
    </w:p>
    <w:p w14:paraId="1990AC90" w14:textId="57F5C26E" w:rsidR="009451EC" w:rsidRDefault="009451EC" w:rsidP="00BC78EF">
      <w:pPr>
        <w:pStyle w:val="NormalWeb"/>
        <w:spacing w:line="480" w:lineRule="auto"/>
        <w:ind w:left="567" w:hanging="567"/>
        <w:divId w:val="1125930561"/>
      </w:pPr>
      <w:r>
        <w:t xml:space="preserve">Haverstock, E., &amp; </w:t>
      </w:r>
      <w:proofErr w:type="spellStart"/>
      <w:r>
        <w:t>Kauflin</w:t>
      </w:r>
      <w:proofErr w:type="spellEnd"/>
      <w:r>
        <w:t xml:space="preserve">, J. (2022, May 11). Fintech’s fraud problem: Why some merchants are shunning Digital Bank cards. Forbes. </w:t>
      </w:r>
      <w:hyperlink r:id="rId6" w:history="1">
        <w:r w:rsidRPr="00CB7E9E">
          <w:rPr>
            <w:rStyle w:val="Hyperlink"/>
          </w:rPr>
          <w:t>https://www.forbes.com/sites/elizahaverstock/2021/12/03/fintechs-fraud-problem-why-some-merchants-are-shunning-digital-bank-cards/</w:t>
        </w:r>
      </w:hyperlink>
    </w:p>
    <w:p w14:paraId="46768986" w14:textId="0A30E4A2" w:rsidR="009451EC" w:rsidRDefault="009451EC" w:rsidP="00BC78EF">
      <w:pPr>
        <w:pStyle w:val="NormalWeb"/>
        <w:spacing w:line="480" w:lineRule="auto"/>
        <w:ind w:left="567" w:hanging="567"/>
        <w:divId w:val="1125930561"/>
      </w:pPr>
      <w:r>
        <w:t xml:space="preserve">Marshall, A. (2022, March 7). What is Fintech: Eden Scott. Edenscott.com. </w:t>
      </w:r>
      <w:hyperlink r:id="rId7" w:anchor=":~:text=In%20conclusion%2C%20fintech%20solutions%20are,ever%20more%20digitally%20savvy%20consumer" w:history="1">
        <w:r w:rsidRPr="00CB7E9E">
          <w:rPr>
            <w:rStyle w:val="Hyperlink"/>
          </w:rPr>
          <w:t>https://www.edenscott.com/blog/what-is-fintech-#:~:text=In%20conclusion%2C%20fintech%20solutions%20are,ever%20more%20digitally%20savvy%20consumer</w:t>
        </w:r>
      </w:hyperlink>
      <w:r>
        <w:t xml:space="preserve">. </w:t>
      </w:r>
    </w:p>
    <w:p w14:paraId="4090A257" w14:textId="10BFD932" w:rsidR="009451EC" w:rsidRDefault="009451EC" w:rsidP="00BC78EF">
      <w:pPr>
        <w:pStyle w:val="NormalWeb"/>
        <w:spacing w:line="480" w:lineRule="auto"/>
        <w:ind w:left="567" w:hanging="567"/>
        <w:divId w:val="1125930561"/>
      </w:pPr>
      <w:r>
        <w:t xml:space="preserve">Primeaux, G. (2020, January 17). The future of fintechs: Risk and regulatory compliance. Deloitte United States. </w:t>
      </w:r>
      <w:hyperlink r:id="rId8" w:history="1">
        <w:r w:rsidRPr="00CB7E9E">
          <w:rPr>
            <w:rStyle w:val="Hyperlink"/>
          </w:rPr>
          <w:t>https://www2.deloitte.com/us/en/pages/regulatory/articles/future-of-fintechs-risk-and-regulatory-compliance.html</w:t>
        </w:r>
      </w:hyperlink>
      <w:r>
        <w:t xml:space="preserve"> </w:t>
      </w:r>
    </w:p>
    <w:p w14:paraId="7B8F6078" w14:textId="481AD552" w:rsidR="009451EC" w:rsidRDefault="009451EC" w:rsidP="00186560">
      <w:pPr>
        <w:pStyle w:val="NormalWeb"/>
        <w:spacing w:line="480" w:lineRule="auto"/>
        <w:ind w:left="567" w:hanging="567"/>
        <w:divId w:val="1125930561"/>
      </w:pPr>
      <w:r>
        <w:t xml:space="preserve">QED Investors, &amp;amp; Boston Consulting Group. (2023, May 3). Fintech projected to become a $1.5 trillion industry by 2030. BCG Global. </w:t>
      </w:r>
      <w:hyperlink r:id="rId9" w:history="1">
        <w:r w:rsidRPr="00CB7E9E">
          <w:rPr>
            <w:rStyle w:val="Hyperlink"/>
          </w:rPr>
          <w:t>https://www.bcg.com/press/3may2023-fintech-1-5-trillion-industry-by-2030</w:t>
        </w:r>
      </w:hyperlink>
      <w:r>
        <w:t xml:space="preserve"> </w:t>
      </w:r>
    </w:p>
    <w:p w14:paraId="0863BDDA" w14:textId="77777777" w:rsidR="009451EC" w:rsidRDefault="009451EC" w:rsidP="00186560">
      <w:pPr>
        <w:pStyle w:val="NormalWeb"/>
        <w:spacing w:line="480" w:lineRule="auto"/>
        <w:ind w:left="567" w:hanging="567"/>
        <w:divId w:val="1125930561"/>
      </w:pPr>
    </w:p>
    <w:p w14:paraId="710C9310" w14:textId="77777777" w:rsidR="009451EC" w:rsidRDefault="009451EC" w:rsidP="00186560">
      <w:pPr>
        <w:pStyle w:val="NormalWeb"/>
        <w:spacing w:line="480" w:lineRule="auto"/>
        <w:ind w:left="567" w:hanging="567"/>
        <w:divId w:val="1125930561"/>
      </w:pPr>
    </w:p>
    <w:p w14:paraId="6C9B18F6" w14:textId="77777777" w:rsidR="009451EC" w:rsidRDefault="009451EC" w:rsidP="00186560">
      <w:pPr>
        <w:pStyle w:val="NormalWeb"/>
        <w:spacing w:line="480" w:lineRule="auto"/>
        <w:ind w:left="567" w:hanging="567"/>
        <w:divId w:val="1125930561"/>
      </w:pPr>
    </w:p>
    <w:p w14:paraId="1188F3D8" w14:textId="77777777" w:rsidR="009451EC" w:rsidRDefault="009451EC" w:rsidP="00186560">
      <w:pPr>
        <w:pStyle w:val="NormalWeb"/>
        <w:spacing w:line="480" w:lineRule="auto"/>
        <w:ind w:left="567" w:hanging="567"/>
        <w:divId w:val="1125930561"/>
      </w:pPr>
    </w:p>
    <w:p w14:paraId="5890E73F" w14:textId="77777777" w:rsidR="009451EC" w:rsidRDefault="009451EC" w:rsidP="00186560">
      <w:pPr>
        <w:pStyle w:val="NormalWeb"/>
        <w:spacing w:line="480" w:lineRule="auto"/>
        <w:ind w:left="567" w:hanging="567"/>
        <w:divId w:val="1125930561"/>
      </w:pPr>
    </w:p>
    <w:p w14:paraId="22B86244" w14:textId="77777777" w:rsidR="009451EC" w:rsidRDefault="009451EC" w:rsidP="00186560">
      <w:pPr>
        <w:pStyle w:val="NormalWeb"/>
        <w:spacing w:line="480" w:lineRule="auto"/>
        <w:ind w:left="567" w:hanging="567"/>
        <w:divId w:val="1125930561"/>
      </w:pPr>
    </w:p>
    <w:p w14:paraId="5A21D375" w14:textId="77777777" w:rsidR="009451EC" w:rsidRDefault="009451EC" w:rsidP="00186560">
      <w:pPr>
        <w:pStyle w:val="NormalWeb"/>
        <w:spacing w:line="480" w:lineRule="auto"/>
        <w:ind w:left="567" w:hanging="567"/>
        <w:divId w:val="1125930561"/>
      </w:pPr>
    </w:p>
    <w:p w14:paraId="1287B4C2" w14:textId="169E835A" w:rsidR="00496CBB" w:rsidRDefault="00496CBB" w:rsidP="00186560">
      <w:pPr>
        <w:pStyle w:val="NormalWeb"/>
        <w:spacing w:line="480" w:lineRule="auto"/>
        <w:ind w:left="567" w:hanging="567"/>
        <w:divId w:val="1125930561"/>
      </w:pPr>
      <w:r>
        <w:t xml:space="preserve"> </w:t>
      </w:r>
    </w:p>
    <w:p w14:paraId="309743E5" w14:textId="485356DC" w:rsidR="00480A9F" w:rsidRPr="00480A9F" w:rsidRDefault="00480A9F" w:rsidP="00186560">
      <w:pPr>
        <w:spacing w:line="480" w:lineRule="auto"/>
        <w:rPr>
          <w:rFonts w:ascii="Times New Roman" w:eastAsia="Times New Roman" w:hAnsi="Times New Roman" w:cs="Times New Roman"/>
          <w:color w:val="111111"/>
          <w:sz w:val="24"/>
          <w:szCs w:val="24"/>
        </w:rPr>
      </w:pPr>
    </w:p>
    <w:p w14:paraId="7EC63AB6" w14:textId="77777777" w:rsidR="00CE7EE3" w:rsidRPr="00CE7EE3" w:rsidRDefault="00CE7EE3" w:rsidP="00186560">
      <w:pPr>
        <w:spacing w:line="480" w:lineRule="auto"/>
        <w:ind w:firstLine="720"/>
        <w:rPr>
          <w:rFonts w:ascii="Times New Roman" w:hAnsi="Times New Roman" w:cs="Times New Roman"/>
          <w:b/>
          <w:bCs/>
          <w:sz w:val="24"/>
          <w:szCs w:val="24"/>
        </w:rPr>
      </w:pPr>
    </w:p>
    <w:p w14:paraId="3C905869" w14:textId="77777777" w:rsidR="00FD1080" w:rsidRPr="00FD1080" w:rsidRDefault="00FD1080" w:rsidP="00186560">
      <w:pPr>
        <w:spacing w:line="480" w:lineRule="auto"/>
        <w:ind w:firstLine="720"/>
        <w:jc w:val="center"/>
        <w:rPr>
          <w:rFonts w:ascii="Times New Roman" w:hAnsi="Times New Roman" w:cs="Times New Roman"/>
          <w:b/>
          <w:bCs/>
          <w:sz w:val="24"/>
          <w:szCs w:val="24"/>
        </w:rPr>
      </w:pPr>
    </w:p>
    <w:sectPr w:rsidR="00FD1080" w:rsidRPr="00FD10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7"/>
  <w:proofState w:spelling="clean" w:grammar="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C20"/>
    <w:rsid w:val="00006DB6"/>
    <w:rsid w:val="0001546B"/>
    <w:rsid w:val="000678D6"/>
    <w:rsid w:val="00092BEF"/>
    <w:rsid w:val="000A6AF3"/>
    <w:rsid w:val="000F363B"/>
    <w:rsid w:val="000F3E4C"/>
    <w:rsid w:val="000F487B"/>
    <w:rsid w:val="001620CC"/>
    <w:rsid w:val="00182235"/>
    <w:rsid w:val="00186560"/>
    <w:rsid w:val="00222353"/>
    <w:rsid w:val="002630A7"/>
    <w:rsid w:val="003516CB"/>
    <w:rsid w:val="00352BF7"/>
    <w:rsid w:val="00356088"/>
    <w:rsid w:val="003606D4"/>
    <w:rsid w:val="00361812"/>
    <w:rsid w:val="003629A0"/>
    <w:rsid w:val="0037741E"/>
    <w:rsid w:val="003E7226"/>
    <w:rsid w:val="003F6D49"/>
    <w:rsid w:val="0040040E"/>
    <w:rsid w:val="004068B0"/>
    <w:rsid w:val="00425BEC"/>
    <w:rsid w:val="00445E7C"/>
    <w:rsid w:val="0046338E"/>
    <w:rsid w:val="00480A9F"/>
    <w:rsid w:val="0049024F"/>
    <w:rsid w:val="00496CBB"/>
    <w:rsid w:val="004A71E4"/>
    <w:rsid w:val="004B5BA0"/>
    <w:rsid w:val="004C4857"/>
    <w:rsid w:val="004C5216"/>
    <w:rsid w:val="004D23DF"/>
    <w:rsid w:val="004D5823"/>
    <w:rsid w:val="005322BD"/>
    <w:rsid w:val="005536EF"/>
    <w:rsid w:val="00567244"/>
    <w:rsid w:val="00575277"/>
    <w:rsid w:val="005A3E07"/>
    <w:rsid w:val="005B585C"/>
    <w:rsid w:val="005B5A00"/>
    <w:rsid w:val="00614FE9"/>
    <w:rsid w:val="00650E66"/>
    <w:rsid w:val="00655425"/>
    <w:rsid w:val="0066034B"/>
    <w:rsid w:val="006827BA"/>
    <w:rsid w:val="006A6987"/>
    <w:rsid w:val="006D6457"/>
    <w:rsid w:val="006D7DA9"/>
    <w:rsid w:val="006F678A"/>
    <w:rsid w:val="0071765C"/>
    <w:rsid w:val="0074291D"/>
    <w:rsid w:val="007B2148"/>
    <w:rsid w:val="007C00D6"/>
    <w:rsid w:val="007C0E89"/>
    <w:rsid w:val="007D5052"/>
    <w:rsid w:val="00806967"/>
    <w:rsid w:val="00810B8C"/>
    <w:rsid w:val="008603BD"/>
    <w:rsid w:val="00893E37"/>
    <w:rsid w:val="00895157"/>
    <w:rsid w:val="008A723B"/>
    <w:rsid w:val="008C3E82"/>
    <w:rsid w:val="008E506D"/>
    <w:rsid w:val="00911B75"/>
    <w:rsid w:val="0092450F"/>
    <w:rsid w:val="00926883"/>
    <w:rsid w:val="009451EC"/>
    <w:rsid w:val="0097436A"/>
    <w:rsid w:val="00986973"/>
    <w:rsid w:val="00990791"/>
    <w:rsid w:val="009A7182"/>
    <w:rsid w:val="009D023C"/>
    <w:rsid w:val="009F7F0D"/>
    <w:rsid w:val="00A2258B"/>
    <w:rsid w:val="00A47F85"/>
    <w:rsid w:val="00A86C04"/>
    <w:rsid w:val="00AB7E3A"/>
    <w:rsid w:val="00AD5959"/>
    <w:rsid w:val="00AE3F19"/>
    <w:rsid w:val="00B0311B"/>
    <w:rsid w:val="00B069F5"/>
    <w:rsid w:val="00B20F8D"/>
    <w:rsid w:val="00B44C20"/>
    <w:rsid w:val="00B949E9"/>
    <w:rsid w:val="00BC78EF"/>
    <w:rsid w:val="00BD7E57"/>
    <w:rsid w:val="00BF0DCE"/>
    <w:rsid w:val="00BF6CF3"/>
    <w:rsid w:val="00C155FE"/>
    <w:rsid w:val="00C45E79"/>
    <w:rsid w:val="00C51FFC"/>
    <w:rsid w:val="00CA3C8C"/>
    <w:rsid w:val="00CD17E8"/>
    <w:rsid w:val="00CD3AA2"/>
    <w:rsid w:val="00CE7EE3"/>
    <w:rsid w:val="00DC75DB"/>
    <w:rsid w:val="00DD001E"/>
    <w:rsid w:val="00E0042D"/>
    <w:rsid w:val="00E12DE9"/>
    <w:rsid w:val="00E52A03"/>
    <w:rsid w:val="00EB5605"/>
    <w:rsid w:val="00EE0EE8"/>
    <w:rsid w:val="00EF4387"/>
    <w:rsid w:val="00EF64BB"/>
    <w:rsid w:val="00F2158F"/>
    <w:rsid w:val="00F21B83"/>
    <w:rsid w:val="00F42469"/>
    <w:rsid w:val="00F74BBA"/>
    <w:rsid w:val="00F87CC9"/>
    <w:rsid w:val="00FA1C18"/>
    <w:rsid w:val="00FB6806"/>
    <w:rsid w:val="00FC23A0"/>
    <w:rsid w:val="00FD1080"/>
    <w:rsid w:val="00FD1B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E11742"/>
  <w15:chartTrackingRefBased/>
  <w15:docId w15:val="{6985FA87-9939-7C4E-9468-6E76D33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0A9F"/>
    <w:rPr>
      <w:color w:val="0563C1" w:themeColor="hyperlink"/>
      <w:u w:val="single"/>
    </w:rPr>
  </w:style>
  <w:style w:type="character" w:styleId="UnresolvedMention">
    <w:name w:val="Unresolved Mention"/>
    <w:basedOn w:val="DefaultParagraphFont"/>
    <w:uiPriority w:val="99"/>
    <w:semiHidden/>
    <w:unhideWhenUsed/>
    <w:rsid w:val="00480A9F"/>
    <w:rPr>
      <w:color w:val="605E5C"/>
      <w:shd w:val="clear" w:color="auto" w:fill="E1DFDD"/>
    </w:rPr>
  </w:style>
  <w:style w:type="paragraph" w:styleId="NormalWeb">
    <w:name w:val="Normal (Web)"/>
    <w:basedOn w:val="Normal"/>
    <w:uiPriority w:val="99"/>
    <w:semiHidden/>
    <w:unhideWhenUsed/>
    <w:rsid w:val="00480A9F"/>
    <w:pPr>
      <w:spacing w:before="100" w:beforeAutospacing="1" w:after="100" w:afterAutospacing="1" w:line="240" w:lineRule="auto"/>
    </w:pPr>
    <w:rPr>
      <w:rFonts w:ascii="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5930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2.deloitte.com/us/en/pages/regulatory/articles/future-of-fintechs-risk-and-regulatory-compliance.html" TargetMode="External" /><Relationship Id="rId3" Type="http://schemas.openxmlformats.org/officeDocument/2006/relationships/webSettings" Target="webSettings.xml" /><Relationship Id="rId7" Type="http://schemas.openxmlformats.org/officeDocument/2006/relationships/hyperlink" Target="https://www.edenscott.com/blog/what-is-fintech-" TargetMode="Externa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yperlink" Target="https://www.forbes.com/sites/elizahaverstock/2021/12/03/fintechs-fraud-problem-why-some-merchants-are-shunning-digital-bank-cards/" TargetMode="External" /><Relationship Id="rId11" Type="http://schemas.openxmlformats.org/officeDocument/2006/relationships/theme" Target="theme/theme1.xml" /><Relationship Id="rId5" Type="http://schemas.openxmlformats.org/officeDocument/2006/relationships/hyperlink" Target="https://hbr.org/2022/07/how-fintech-can-deliver-on-its-social-impact-promises" TargetMode="External" /><Relationship Id="rId10" Type="http://schemas.openxmlformats.org/officeDocument/2006/relationships/fontTable" Target="fontTable.xml" /><Relationship Id="rId4" Type="http://schemas.openxmlformats.org/officeDocument/2006/relationships/hyperlink" Target="https://blogs.worldbank.org/psd/addressing-consumer-risks-fintech-maximize-its-benefits" TargetMode="External" /><Relationship Id="rId9" Type="http://schemas.openxmlformats.org/officeDocument/2006/relationships/hyperlink" Target="https://www.bcg.com/press/3may2023-fintech-1-5-trillion-industry-by-2030"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1134</Words>
  <Characters>6466</Characters>
  <Application>Microsoft Office Word</Application>
  <DocSecurity>0</DocSecurity>
  <Lines>53</Lines>
  <Paragraphs>15</Paragraphs>
  <ScaleCrop>false</ScaleCrop>
  <Company/>
  <LinksUpToDate>false</LinksUpToDate>
  <CharactersWithSpaces>7585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Mariah Muckle</dc:creator>
  <cp:keywords/>
  <dc:description/>
  <cp:lastModifiedBy>Mariah Muckle</cp:lastModifiedBy>
  <cp:revision>2</cp:revision>
  <dcterms:created xsi:type="dcterms:W3CDTF">2026-01-12T19:51:00Z</dcterms:created>
  <dcterms:modified xsi:type="dcterms:W3CDTF">2026-01-12T19:51:00Z</dcterms:modified>
</cp:coreProperties>
</file>